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7CB2172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793D56">
        <w:rPr>
          <w:sz w:val="24"/>
          <w:szCs w:val="24"/>
        </w:rPr>
        <w:t>789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793D56" w:rsidRPr="007C1B02" w14:paraId="3A169862" w14:textId="77777777" w:rsidTr="005707DD">
        <w:trPr>
          <w:trHeight w:val="2511"/>
        </w:trPr>
        <w:tc>
          <w:tcPr>
            <w:tcW w:w="4608" w:type="dxa"/>
          </w:tcPr>
          <w:p w14:paraId="07F01404" w14:textId="18383593" w:rsidR="00793D56" w:rsidRPr="00D84441" w:rsidRDefault="00793D56" w:rsidP="00DA7D81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D84441">
              <w:rPr>
                <w:rFonts w:ascii="Times New Roman Bold" w:hAnsi="Times New Roman Bold"/>
                <w:b/>
                <w:caps/>
              </w:rPr>
              <w:t>Application of the City of Richland for a Water Certificate of Convenience and Necessity and for Dual Certification with Corbet Water Supply Corporation</w:t>
            </w:r>
            <w:r w:rsidR="00656F5A">
              <w:rPr>
                <w:rFonts w:ascii="Times New Roman Bold" w:hAnsi="Times New Roman Bold"/>
                <w:b/>
                <w:caps/>
              </w:rPr>
              <w:t xml:space="preserve"> and pleasant grove water supply corporation</w:t>
            </w:r>
            <w:r w:rsidRPr="00D84441">
              <w:rPr>
                <w:rFonts w:ascii="Times New Roman Bold" w:hAnsi="Times New Roman Bold"/>
                <w:b/>
                <w:caps/>
              </w:rPr>
              <w:t xml:space="preserve"> in Navarro County</w:t>
            </w:r>
          </w:p>
        </w:tc>
        <w:tc>
          <w:tcPr>
            <w:tcW w:w="360" w:type="dxa"/>
          </w:tcPr>
          <w:p w14:paraId="203C8C49" w14:textId="77777777" w:rsidR="00793D56" w:rsidRPr="007C1B02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DDE9427" w14:textId="77777777" w:rsidR="00793D56" w:rsidRPr="007C1B02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E66884" w14:textId="77777777" w:rsidR="00793D56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84493AE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9E23A47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6E274E3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2133790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7BDD618" w14:textId="77777777" w:rsidR="00033C23" w:rsidRDefault="00033C23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8AAD9B2" w14:textId="58CB43BD" w:rsidR="00033C23" w:rsidRPr="007C1B02" w:rsidRDefault="00033C23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1D6E421B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29EAC161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09693A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B5D3DF8" w14:textId="77777777" w:rsidR="001B20E7" w:rsidRDefault="00F90B97" w:rsidP="00602D3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1B20E7">
        <w:rPr>
          <w:sz w:val="24"/>
          <w:szCs w:val="24"/>
        </w:rPr>
        <w:t xml:space="preserve">SUPPLEMENTAL </w:t>
      </w:r>
      <w:r w:rsidR="00F277FB">
        <w:rPr>
          <w:sz w:val="24"/>
          <w:szCs w:val="24"/>
        </w:rPr>
        <w:t xml:space="preserve">recommendation </w:t>
      </w:r>
    </w:p>
    <w:p w14:paraId="0600B2F2" w14:textId="45C18021" w:rsidR="0064136F" w:rsidRPr="00261AFE" w:rsidRDefault="00F277FB" w:rsidP="00602D3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 sufficiency of notice</w:t>
      </w:r>
    </w:p>
    <w:p w14:paraId="50F33BCD" w14:textId="77777777" w:rsidR="003744AE" w:rsidRDefault="003744AE" w:rsidP="00AF3657">
      <w:pPr>
        <w:pStyle w:val="Documentheading"/>
      </w:pPr>
    </w:p>
    <w:p w14:paraId="1E4A007D" w14:textId="7E1EFC0E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and files this</w:t>
      </w:r>
      <w:r w:rsidR="001B20E7">
        <w:rPr>
          <w:b w:val="0"/>
          <w:sz w:val="24"/>
          <w:szCs w:val="24"/>
        </w:rPr>
        <w:t xml:space="preserve"> Supplemental</w:t>
      </w:r>
      <w:r w:rsidR="00B06804" w:rsidRPr="00B06804">
        <w:rPr>
          <w:b w:val="0"/>
          <w:sz w:val="24"/>
          <w:szCs w:val="24"/>
        </w:rPr>
        <w:t xml:space="preserve"> </w:t>
      </w:r>
      <w:r w:rsidR="00F277FB">
        <w:rPr>
          <w:b w:val="0"/>
          <w:sz w:val="24"/>
          <w:szCs w:val="24"/>
        </w:rPr>
        <w:t>Recommendation on Sufficiency of Notice</w:t>
      </w:r>
      <w:r w:rsidR="00B06804" w:rsidRPr="00B06804">
        <w:rPr>
          <w:b w:val="0"/>
          <w:sz w:val="24"/>
          <w:szCs w:val="24"/>
        </w:rPr>
        <w:t>.</w:t>
      </w:r>
      <w:r w:rsidR="00040169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>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6026F6A" w14:textId="1079B06D" w:rsidR="00222CEE" w:rsidRDefault="00793D56" w:rsidP="00265436">
      <w:pPr>
        <w:spacing w:line="360" w:lineRule="auto"/>
        <w:ind w:firstLine="720"/>
      </w:pPr>
      <w:r w:rsidRPr="00A8012F">
        <w:t xml:space="preserve">On </w:t>
      </w:r>
      <w:r>
        <w:t>April 27, 2020, the City of Richland (Richland) filed an application to obtain a water certificate of convenience and necessity (CCN) and for dual certification with Corbet Water Supply Corporation (Corbet WSC), CCN No. 12278</w:t>
      </w:r>
      <w:r w:rsidR="002D7D0F">
        <w:t>,</w:t>
      </w:r>
      <w:r>
        <w:t xml:space="preserve"> </w:t>
      </w:r>
      <w:r w:rsidR="00723CBD">
        <w:t>and Pleasant Grove Water Supply Corporation</w:t>
      </w:r>
      <w:r w:rsidR="00897EFD">
        <w:t xml:space="preserve"> (Pleasant Grove WSC)</w:t>
      </w:r>
      <w:r w:rsidR="00723CBD">
        <w:t>, CCN No. 10756</w:t>
      </w:r>
      <w:r w:rsidR="002D7D0F">
        <w:t>,</w:t>
      </w:r>
      <w:r w:rsidR="00723CBD">
        <w:t xml:space="preserve"> </w:t>
      </w:r>
      <w:r>
        <w:t>in</w:t>
      </w:r>
      <w:r w:rsidRPr="00EA0B92">
        <w:t xml:space="preserve"> </w:t>
      </w:r>
      <w:r>
        <w:t xml:space="preserve">Navarro </w:t>
      </w:r>
      <w:r w:rsidRPr="00EA0B92">
        <w:t>County, Texas</w:t>
      </w:r>
      <w:r>
        <w:t xml:space="preserve">. Richland filed supplemental information on May 5, 15, and 28, 2020; June 24, 25, and 26, 2020; </w:t>
      </w:r>
      <w:r w:rsidR="00A73A02">
        <w:t xml:space="preserve">and </w:t>
      </w:r>
      <w:r>
        <w:t>July 2 and</w:t>
      </w:r>
      <w:r w:rsidR="000910B1">
        <w:t> </w:t>
      </w:r>
      <w:r>
        <w:t>22, 2020</w:t>
      </w:r>
      <w:r w:rsidR="00A73A02">
        <w:t>.</w:t>
      </w:r>
    </w:p>
    <w:p w14:paraId="58D10C18" w14:textId="1F8904A3" w:rsidR="00852598" w:rsidRDefault="00B06804" w:rsidP="004B13A4">
      <w:pPr>
        <w:spacing w:line="360" w:lineRule="auto"/>
        <w:ind w:firstLine="720"/>
      </w:pPr>
      <w:r>
        <w:t xml:space="preserve">On </w:t>
      </w:r>
      <w:r w:rsidR="00B66144">
        <w:t>November 2</w:t>
      </w:r>
      <w:r w:rsidR="00B71515">
        <w:t>3</w:t>
      </w:r>
      <w:r w:rsidR="009D6833">
        <w:t>, 2020</w:t>
      </w:r>
      <w:r w:rsidR="00B35B6E">
        <w:t>,</w:t>
      </w:r>
      <w:r w:rsidR="00AB7560">
        <w:t xml:space="preserve"> </w:t>
      </w:r>
      <w:r w:rsidR="009D6833">
        <w:t xml:space="preserve">the administrative law judge (ALJ) </w:t>
      </w:r>
      <w:r w:rsidR="00E13FB7">
        <w:t>fil</w:t>
      </w:r>
      <w:r w:rsidR="009D6833">
        <w:t xml:space="preserve">ed Order No. </w:t>
      </w:r>
      <w:r w:rsidR="00B71515">
        <w:t>6</w:t>
      </w:r>
      <w:r w:rsidR="009D6833">
        <w:t xml:space="preserve">, which </w:t>
      </w:r>
      <w:r>
        <w:t>establi</w:t>
      </w:r>
      <w:r w:rsidR="009D6833">
        <w:t>shed</w:t>
      </w:r>
      <w:r>
        <w:t xml:space="preserve"> a deadline of </w:t>
      </w:r>
      <w:r w:rsidR="00B71515">
        <w:t>December 17</w:t>
      </w:r>
      <w:r>
        <w:t>, 2020</w:t>
      </w:r>
      <w:r w:rsidR="00AB7560">
        <w:t xml:space="preserve"> </w:t>
      </w:r>
      <w:r>
        <w:t xml:space="preserve">for </w:t>
      </w:r>
      <w:r w:rsidR="00AB7560">
        <w:t>Staff to file</w:t>
      </w:r>
      <w:r w:rsidR="00E272E3">
        <w:t xml:space="preserve"> a</w:t>
      </w:r>
      <w:r w:rsidR="00CF093B">
        <w:t xml:space="preserve"> supplemental</w:t>
      </w:r>
      <w:r w:rsidR="00E272E3">
        <w:t xml:space="preserve"> recommendation on sufficiency of notice</w:t>
      </w:r>
      <w:r>
        <w:t>.</w:t>
      </w:r>
      <w:r w:rsidR="00040169">
        <w:t xml:space="preserve"> </w:t>
      </w:r>
      <w:r w:rsidR="00AB7560">
        <w:t>Therefore, this pleading is timely filed</w:t>
      </w:r>
      <w:r w:rsidR="00C025F9">
        <w:t>.</w:t>
      </w:r>
    </w:p>
    <w:p w14:paraId="0E1BD9D6" w14:textId="77777777" w:rsidR="00E272E3" w:rsidRDefault="00E272E3" w:rsidP="004B13A4">
      <w:pPr>
        <w:spacing w:line="360" w:lineRule="auto"/>
        <w:ind w:firstLine="720"/>
      </w:pPr>
    </w:p>
    <w:p w14:paraId="3D113061" w14:textId="0D8ABAAC" w:rsidR="004B13A4" w:rsidRDefault="004B13A4" w:rsidP="00707166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SUFFICIENCY OF NOTICE</w:t>
      </w:r>
    </w:p>
    <w:p w14:paraId="19D6F377" w14:textId="3CD329C4" w:rsidR="00F90342" w:rsidRPr="0048106B" w:rsidRDefault="00CC6C08" w:rsidP="009C7F96">
      <w:pPr>
        <w:keepNext/>
        <w:spacing w:line="360" w:lineRule="auto"/>
        <w:ind w:firstLine="720"/>
        <w:rPr>
          <w:bCs/>
        </w:rPr>
      </w:pPr>
      <w:r>
        <w:rPr>
          <w:bCs/>
        </w:rPr>
        <w:t>On December 4, 2020, Richland filed a letter stating that</w:t>
      </w:r>
      <w:r w:rsidR="00582BF7">
        <w:rPr>
          <w:bCs/>
        </w:rPr>
        <w:t>, on October 30, 2020,</w:t>
      </w:r>
      <w:r>
        <w:rPr>
          <w:bCs/>
        </w:rPr>
        <w:t xml:space="preserve"> it inadvertently filed </w:t>
      </w:r>
      <w:r w:rsidR="00EC6C3D">
        <w:rPr>
          <w:bCs/>
        </w:rPr>
        <w:t>an</w:t>
      </w:r>
      <w:r>
        <w:rPr>
          <w:bCs/>
        </w:rPr>
        <w:t xml:space="preserve"> incorrect map with its proof of notice</w:t>
      </w:r>
      <w:r w:rsidR="0055491F">
        <w:rPr>
          <w:bCs/>
        </w:rPr>
        <w:t xml:space="preserve">, rather than the map that was actually included with the notice sent </w:t>
      </w:r>
      <w:r w:rsidR="00C22D50">
        <w:rPr>
          <w:bCs/>
        </w:rPr>
        <w:t>to</w:t>
      </w:r>
      <w:r w:rsidR="00C22D50" w:rsidRPr="00D0419C">
        <w:rPr>
          <w:bCs/>
        </w:rPr>
        <w:t xml:space="preserve"> </w:t>
      </w:r>
      <w:r w:rsidR="00C22D50">
        <w:rPr>
          <w:bCs/>
        </w:rPr>
        <w:t>landowners, neighboring utilities, and other affected persons on September 28, 2020</w:t>
      </w:r>
      <w:r>
        <w:rPr>
          <w:bCs/>
        </w:rPr>
        <w:t xml:space="preserve">. </w:t>
      </w:r>
      <w:r w:rsidR="00D0419C">
        <w:rPr>
          <w:bCs/>
        </w:rPr>
        <w:t xml:space="preserve">In the filing submitted on December 4, 2020, </w:t>
      </w:r>
      <w:r>
        <w:rPr>
          <w:bCs/>
        </w:rPr>
        <w:t>Richland</w:t>
      </w:r>
      <w:r w:rsidR="00D0419C">
        <w:rPr>
          <w:bCs/>
        </w:rPr>
        <w:t xml:space="preserve"> </w:t>
      </w:r>
      <w:r w:rsidR="000B2EBD">
        <w:rPr>
          <w:bCs/>
        </w:rPr>
        <w:t xml:space="preserve">also </w:t>
      </w:r>
      <w:r w:rsidR="00D0419C">
        <w:rPr>
          <w:bCs/>
        </w:rPr>
        <w:t>included the map</w:t>
      </w:r>
      <w:r w:rsidR="004E55D1">
        <w:rPr>
          <w:bCs/>
        </w:rPr>
        <w:t xml:space="preserve"> that </w:t>
      </w:r>
      <w:r w:rsidR="00D0419C">
        <w:rPr>
          <w:bCs/>
        </w:rPr>
        <w:t>was</w:t>
      </w:r>
      <w:r w:rsidR="00EC6C3D">
        <w:rPr>
          <w:bCs/>
        </w:rPr>
        <w:t>, in fact,</w:t>
      </w:r>
      <w:r w:rsidR="00D0419C">
        <w:rPr>
          <w:bCs/>
        </w:rPr>
        <w:t xml:space="preserve"> </w:t>
      </w:r>
      <w:r w:rsidR="008B3BD5">
        <w:rPr>
          <w:bCs/>
        </w:rPr>
        <w:t>issued</w:t>
      </w:r>
      <w:r w:rsidR="00213A7E">
        <w:rPr>
          <w:bCs/>
        </w:rPr>
        <w:t xml:space="preserve"> as part of </w:t>
      </w:r>
      <w:r w:rsidR="000B2EBD">
        <w:rPr>
          <w:bCs/>
        </w:rPr>
        <w:t>it</w:t>
      </w:r>
      <w:r w:rsidR="00213A7E">
        <w:rPr>
          <w:bCs/>
        </w:rPr>
        <w:t>s notice</w:t>
      </w:r>
      <w:r w:rsidR="005D05C5">
        <w:rPr>
          <w:bCs/>
        </w:rPr>
        <w:t xml:space="preserve">, which </w:t>
      </w:r>
      <w:r w:rsidR="008B3BD5" w:rsidRPr="008B3BD5">
        <w:rPr>
          <w:bCs/>
        </w:rPr>
        <w:t xml:space="preserve">clearly </w:t>
      </w:r>
      <w:r w:rsidR="00085CF5">
        <w:rPr>
          <w:bCs/>
        </w:rPr>
        <w:t xml:space="preserve">indicates </w:t>
      </w:r>
      <w:r w:rsidR="008B3BD5" w:rsidRPr="008B3BD5">
        <w:rPr>
          <w:bCs/>
        </w:rPr>
        <w:t>the portions of Richland</w:t>
      </w:r>
      <w:r w:rsidR="00FA6087">
        <w:rPr>
          <w:bCs/>
        </w:rPr>
        <w:t>’</w:t>
      </w:r>
      <w:r w:rsidR="008B3BD5" w:rsidRPr="008B3BD5">
        <w:rPr>
          <w:bCs/>
        </w:rPr>
        <w:t xml:space="preserve">s </w:t>
      </w:r>
      <w:r w:rsidR="008B3BD5" w:rsidRPr="008B3BD5">
        <w:rPr>
          <w:bCs/>
        </w:rPr>
        <w:lastRenderedPageBreak/>
        <w:t>requested CCN area that would be dually certificated with Corbet WSC and Pleasant Grove WSC</w:t>
      </w:r>
      <w:r w:rsidR="00B17F08">
        <w:rPr>
          <w:bCs/>
        </w:rPr>
        <w:t>.</w:t>
      </w:r>
      <w:r w:rsidR="00E82A4D">
        <w:rPr>
          <w:bCs/>
        </w:rPr>
        <w:t xml:space="preserve"> </w:t>
      </w:r>
      <w:r w:rsidR="00FA6087">
        <w:rPr>
          <w:bCs/>
        </w:rPr>
        <w:t xml:space="preserve">This was the only deficiency identified by Staff in its supplemental recommendation on sufficiency of notice filed on November 11, 2020. </w:t>
      </w:r>
      <w:r w:rsidR="004E55D1">
        <w:rPr>
          <w:bCs/>
        </w:rPr>
        <w:t xml:space="preserve">Staff </w:t>
      </w:r>
      <w:r w:rsidR="00085CF5">
        <w:rPr>
          <w:bCs/>
        </w:rPr>
        <w:t xml:space="preserve">therefore </w:t>
      </w:r>
      <w:r w:rsidR="004E55D1">
        <w:rPr>
          <w:bCs/>
        </w:rPr>
        <w:t xml:space="preserve">recommends </w:t>
      </w:r>
      <w:r w:rsidR="00E82A4D">
        <w:rPr>
          <w:bCs/>
        </w:rPr>
        <w:t>that Richland’s notice</w:t>
      </w:r>
      <w:r w:rsidR="009C397D">
        <w:rPr>
          <w:bCs/>
        </w:rPr>
        <w:t xml:space="preserve"> </w:t>
      </w:r>
      <w:r w:rsidR="00E82A4D">
        <w:rPr>
          <w:bCs/>
        </w:rPr>
        <w:t>be found sufficient</w:t>
      </w:r>
      <w:r w:rsidR="00213A7E">
        <w:rPr>
          <w:bCs/>
        </w:rPr>
        <w:t xml:space="preserve"> </w:t>
      </w:r>
      <w:r w:rsidR="00213A7E" w:rsidRPr="00213A7E">
        <w:rPr>
          <w:bCs/>
        </w:rPr>
        <w:t>under 16 Texas Administrative Code (TAC) § 24.23</w:t>
      </w:r>
      <w:r w:rsidR="003B32B5">
        <w:rPr>
          <w:bCs/>
        </w:rPr>
        <w:t>5</w:t>
      </w:r>
      <w:r w:rsidR="00E82A4D">
        <w:rPr>
          <w:bCs/>
        </w:rPr>
        <w:t>.</w:t>
      </w:r>
      <w:r w:rsidR="00B17F08">
        <w:rPr>
          <w:bCs/>
        </w:rPr>
        <w:t xml:space="preserve"> </w:t>
      </w:r>
    </w:p>
    <w:p w14:paraId="129E4DA2" w14:textId="77777777" w:rsidR="00A33F37" w:rsidRPr="009536BE" w:rsidRDefault="00A33F37" w:rsidP="00C52E8D">
      <w:pPr>
        <w:keepNext/>
        <w:spacing w:line="360" w:lineRule="auto"/>
        <w:ind w:firstLine="720"/>
        <w:rPr>
          <w:bCs/>
        </w:rPr>
      </w:pPr>
    </w:p>
    <w:p w14:paraId="66C9E75B" w14:textId="6E3D1764" w:rsidR="00C025F9" w:rsidRPr="00320E5B" w:rsidRDefault="004B13A4" w:rsidP="00707166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PROCEDURAL SCHEDULE</w:t>
      </w:r>
      <w:bookmarkStart w:id="0" w:name="_GoBack"/>
      <w:bookmarkEnd w:id="0"/>
    </w:p>
    <w:p w14:paraId="6ABD8AD0" w14:textId="27A13E52" w:rsidR="00C025F9" w:rsidRDefault="00A33F37" w:rsidP="00040169">
      <w:pPr>
        <w:spacing w:line="360" w:lineRule="auto"/>
        <w:ind w:firstLine="720"/>
      </w:pPr>
      <w:r>
        <w:t xml:space="preserve">Based on its recommendation that </w:t>
      </w:r>
      <w:r w:rsidR="004B495D">
        <w:t>Richland</w:t>
      </w:r>
      <w:r>
        <w:t xml:space="preserve">’s notice be found </w:t>
      </w:r>
      <w:r w:rsidR="00AC641E">
        <w:t>suf</w:t>
      </w:r>
      <w:r>
        <w:t>ficient, Staff proposes the following procedural schedule</w:t>
      </w:r>
      <w:r w:rsidR="00634FE9">
        <w:t>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FF37AD" w:rsidRPr="00502143" w14:paraId="2619808F" w14:textId="77777777" w:rsidTr="009C397D">
        <w:trPr>
          <w:trHeight w:val="260"/>
        </w:trPr>
        <w:tc>
          <w:tcPr>
            <w:tcW w:w="5524" w:type="dxa"/>
            <w:hideMark/>
          </w:tcPr>
          <w:p w14:paraId="24583FFB" w14:textId="77777777" w:rsidR="00FF37AD" w:rsidRPr="00502143" w:rsidRDefault="00FF37AD" w:rsidP="0098482B">
            <w:pPr>
              <w:keepNext/>
              <w:spacing w:line="360" w:lineRule="auto"/>
              <w:jc w:val="center"/>
              <w:rPr>
                <w:b/>
              </w:rPr>
            </w:pPr>
            <w:r w:rsidRPr="00502143">
              <w:rPr>
                <w:b/>
              </w:rPr>
              <w:t>Event</w:t>
            </w:r>
          </w:p>
        </w:tc>
        <w:tc>
          <w:tcPr>
            <w:tcW w:w="3826" w:type="dxa"/>
            <w:hideMark/>
          </w:tcPr>
          <w:p w14:paraId="689B3A53" w14:textId="77777777" w:rsidR="00FF37AD" w:rsidRPr="00502143" w:rsidRDefault="00FF37AD" w:rsidP="0098482B">
            <w:pPr>
              <w:keepNext/>
              <w:spacing w:line="360" w:lineRule="auto"/>
              <w:jc w:val="center"/>
              <w:rPr>
                <w:b/>
              </w:rPr>
            </w:pPr>
            <w:r w:rsidRPr="00502143">
              <w:rPr>
                <w:b/>
              </w:rPr>
              <w:t>Date</w:t>
            </w:r>
          </w:p>
        </w:tc>
      </w:tr>
      <w:tr w:rsidR="00FF37AD" w:rsidRPr="00502143" w14:paraId="685D5A82" w14:textId="77777777" w:rsidTr="004E72B8">
        <w:trPr>
          <w:trHeight w:val="121"/>
        </w:trPr>
        <w:tc>
          <w:tcPr>
            <w:tcW w:w="5524" w:type="dxa"/>
            <w:hideMark/>
          </w:tcPr>
          <w:p w14:paraId="3B65B1D6" w14:textId="6FE153DB" w:rsidR="00FF37AD" w:rsidRPr="00502143" w:rsidRDefault="00247925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Notice completed</w:t>
            </w:r>
            <w:r w:rsidR="00FF37AD" w:rsidRPr="00502143">
              <w:rPr>
                <w:szCs w:val="24"/>
              </w:rPr>
              <w:t xml:space="preserve"> </w:t>
            </w:r>
          </w:p>
        </w:tc>
        <w:tc>
          <w:tcPr>
            <w:tcW w:w="3826" w:type="dxa"/>
            <w:vAlign w:val="center"/>
            <w:hideMark/>
          </w:tcPr>
          <w:p w14:paraId="476427F2" w14:textId="6756AEFF" w:rsidR="00FF37AD" w:rsidRPr="00502143" w:rsidRDefault="007B7677" w:rsidP="004E72B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October</w:t>
            </w:r>
            <w:r w:rsidR="00BC031D">
              <w:rPr>
                <w:szCs w:val="24"/>
              </w:rPr>
              <w:t xml:space="preserve"> </w:t>
            </w:r>
            <w:r w:rsidR="00247925">
              <w:rPr>
                <w:szCs w:val="24"/>
              </w:rPr>
              <w:t>10</w:t>
            </w:r>
            <w:r w:rsidR="00335D93">
              <w:rPr>
                <w:szCs w:val="24"/>
              </w:rPr>
              <w:t>, 2020</w:t>
            </w:r>
          </w:p>
        </w:tc>
      </w:tr>
      <w:tr w:rsidR="00FF37AD" w:rsidRPr="00502143" w14:paraId="518FAF6D" w14:textId="77777777" w:rsidTr="00247925">
        <w:trPr>
          <w:trHeight w:val="281"/>
        </w:trPr>
        <w:tc>
          <w:tcPr>
            <w:tcW w:w="5524" w:type="dxa"/>
            <w:hideMark/>
          </w:tcPr>
          <w:p w14:paraId="60662722" w14:textId="144A8BC9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</w:t>
            </w:r>
            <w:r w:rsidR="00247925">
              <w:rPr>
                <w:szCs w:val="24"/>
              </w:rPr>
              <w:t>intervention</w:t>
            </w:r>
          </w:p>
        </w:tc>
        <w:tc>
          <w:tcPr>
            <w:tcW w:w="3826" w:type="dxa"/>
            <w:vAlign w:val="center"/>
            <w:hideMark/>
          </w:tcPr>
          <w:p w14:paraId="49F8317F" w14:textId="0A0B33EC" w:rsidR="00FF37AD" w:rsidRPr="001342FF" w:rsidRDefault="007B7677" w:rsidP="004E72B8">
            <w:pPr>
              <w:keepNext/>
              <w:jc w:val="center"/>
              <w:rPr>
                <w:i/>
                <w:szCs w:val="24"/>
              </w:rPr>
            </w:pPr>
            <w:r>
              <w:rPr>
                <w:iCs/>
                <w:szCs w:val="24"/>
              </w:rPr>
              <w:t>November 9</w:t>
            </w:r>
            <w:r w:rsidR="00335D93">
              <w:rPr>
                <w:iCs/>
                <w:szCs w:val="24"/>
              </w:rPr>
              <w:t>, 202</w:t>
            </w:r>
            <w:r>
              <w:rPr>
                <w:iCs/>
                <w:szCs w:val="24"/>
              </w:rPr>
              <w:t>0</w:t>
            </w:r>
            <w:r w:rsidR="0093167A">
              <w:rPr>
                <w:rStyle w:val="FootnoteReference"/>
                <w:iCs/>
                <w:szCs w:val="24"/>
              </w:rPr>
              <w:footnoteReference w:id="1"/>
            </w:r>
          </w:p>
        </w:tc>
      </w:tr>
      <w:tr w:rsidR="00FF37AD" w:rsidRPr="00502143" w14:paraId="3286D7B3" w14:textId="77777777" w:rsidTr="004E72B8">
        <w:trPr>
          <w:trHeight w:val="611"/>
        </w:trPr>
        <w:tc>
          <w:tcPr>
            <w:tcW w:w="5524" w:type="dxa"/>
            <w:hideMark/>
          </w:tcPr>
          <w:p w14:paraId="1049BDB8" w14:textId="28EBF343" w:rsidR="00FF37AD" w:rsidRPr="00502143" w:rsidRDefault="008C174B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C174B">
              <w:rPr>
                <w:szCs w:val="24"/>
              </w:rPr>
              <w:t xml:space="preserve">Deadline for Staff to provide final maps, certificates, and tariffs (if applicable), to </w:t>
            </w:r>
            <w:r w:rsidR="00FA6087">
              <w:rPr>
                <w:szCs w:val="24"/>
              </w:rPr>
              <w:t>Richland</w:t>
            </w:r>
            <w:r w:rsidRPr="008C174B">
              <w:rPr>
                <w:szCs w:val="24"/>
              </w:rPr>
              <w:t xml:space="preserve"> for review and consen</w:t>
            </w:r>
            <w:r>
              <w:rPr>
                <w:szCs w:val="24"/>
              </w:rPr>
              <w:t>t</w:t>
            </w:r>
          </w:p>
        </w:tc>
        <w:tc>
          <w:tcPr>
            <w:tcW w:w="3826" w:type="dxa"/>
            <w:vAlign w:val="center"/>
            <w:hideMark/>
          </w:tcPr>
          <w:p w14:paraId="77FFFC81" w14:textId="7EE023D5" w:rsidR="00FF37AD" w:rsidRPr="00502143" w:rsidRDefault="008E38CA" w:rsidP="004E72B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January </w:t>
            </w:r>
            <w:r w:rsidR="00FA6087">
              <w:rPr>
                <w:szCs w:val="24"/>
              </w:rPr>
              <w:t>2</w:t>
            </w:r>
            <w:r w:rsidR="00B716F8">
              <w:rPr>
                <w:szCs w:val="24"/>
              </w:rPr>
              <w:t>1</w:t>
            </w:r>
            <w:r>
              <w:rPr>
                <w:szCs w:val="24"/>
              </w:rPr>
              <w:t>, 2021</w:t>
            </w:r>
          </w:p>
        </w:tc>
      </w:tr>
      <w:tr w:rsidR="009138C9" w:rsidRPr="00502143" w14:paraId="347838D2" w14:textId="77777777" w:rsidTr="004E72B8">
        <w:trPr>
          <w:trHeight w:val="611"/>
        </w:trPr>
        <w:tc>
          <w:tcPr>
            <w:tcW w:w="5524" w:type="dxa"/>
          </w:tcPr>
          <w:p w14:paraId="749028E1" w14:textId="77CBA20E" w:rsidR="009138C9" w:rsidRPr="00D16F64" w:rsidRDefault="008C174B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for </w:t>
            </w:r>
            <w:r w:rsidR="00FA6087">
              <w:rPr>
                <w:rFonts w:eastAsiaTheme="minorHAnsi"/>
                <w:szCs w:val="24"/>
              </w:rPr>
              <w:t xml:space="preserve">Richland </w:t>
            </w:r>
            <w:r>
              <w:rPr>
                <w:rFonts w:eastAsiaTheme="minorHAnsi"/>
                <w:szCs w:val="24"/>
              </w:rPr>
              <w:t xml:space="preserve"> to file signed consent forms with the Commission</w:t>
            </w:r>
          </w:p>
        </w:tc>
        <w:tc>
          <w:tcPr>
            <w:tcW w:w="3826" w:type="dxa"/>
            <w:vAlign w:val="center"/>
          </w:tcPr>
          <w:p w14:paraId="597D3C1E" w14:textId="6DFD4FB3" w:rsidR="009138C9" w:rsidRPr="00502143" w:rsidRDefault="00FA6087" w:rsidP="004E72B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February 4</w:t>
            </w:r>
            <w:r w:rsidR="001D1A90">
              <w:rPr>
                <w:szCs w:val="24"/>
              </w:rPr>
              <w:t>, 2021</w:t>
            </w:r>
          </w:p>
        </w:tc>
      </w:tr>
      <w:tr w:rsidR="00EA794E" w:rsidRPr="00502143" w14:paraId="5366BF49" w14:textId="77777777" w:rsidTr="004E72B8">
        <w:trPr>
          <w:trHeight w:val="611"/>
        </w:trPr>
        <w:tc>
          <w:tcPr>
            <w:tcW w:w="5524" w:type="dxa"/>
          </w:tcPr>
          <w:p w14:paraId="654A7C83" w14:textId="29E77EF7" w:rsidR="00EA794E" w:rsidRPr="009138C9" w:rsidRDefault="008C174B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If no hearing is requested, deadline for Staff to file a final recommendation on the </w:t>
            </w:r>
            <w:r w:rsidR="00FA6087">
              <w:rPr>
                <w:rFonts w:eastAsiaTheme="minorHAnsi"/>
                <w:szCs w:val="24"/>
              </w:rPr>
              <w:t>a</w:t>
            </w:r>
            <w:r>
              <w:rPr>
                <w:rFonts w:eastAsiaTheme="minorHAnsi"/>
                <w:szCs w:val="24"/>
              </w:rPr>
              <w:t>pplication</w:t>
            </w:r>
          </w:p>
        </w:tc>
        <w:tc>
          <w:tcPr>
            <w:tcW w:w="3826" w:type="dxa"/>
            <w:vAlign w:val="center"/>
          </w:tcPr>
          <w:p w14:paraId="7597961D" w14:textId="30FE83CD" w:rsidR="00EA794E" w:rsidRPr="00502143" w:rsidRDefault="00236102" w:rsidP="004E72B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February </w:t>
            </w:r>
            <w:r w:rsidR="00FA6087">
              <w:rPr>
                <w:szCs w:val="24"/>
              </w:rPr>
              <w:t>11</w:t>
            </w:r>
            <w:r w:rsidR="00BB2515">
              <w:rPr>
                <w:szCs w:val="24"/>
              </w:rPr>
              <w:t>, 2021</w:t>
            </w:r>
          </w:p>
        </w:tc>
      </w:tr>
      <w:tr w:rsidR="009138C9" w:rsidRPr="00502143" w14:paraId="6F874733" w14:textId="77777777" w:rsidTr="004E72B8">
        <w:trPr>
          <w:trHeight w:val="611"/>
        </w:trPr>
        <w:tc>
          <w:tcPr>
            <w:tcW w:w="5524" w:type="dxa"/>
          </w:tcPr>
          <w:p w14:paraId="50E491A2" w14:textId="52944B48" w:rsidR="009138C9" w:rsidRPr="00D16F64" w:rsidRDefault="008C174B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6" w:type="dxa"/>
            <w:vAlign w:val="center"/>
          </w:tcPr>
          <w:p w14:paraId="6BB3E5E4" w14:textId="2F13208C" w:rsidR="009138C9" w:rsidRPr="00502143" w:rsidRDefault="00F17A30" w:rsidP="004E72B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February </w:t>
            </w:r>
            <w:r w:rsidR="00DC3465">
              <w:rPr>
                <w:szCs w:val="24"/>
              </w:rPr>
              <w:t>1</w:t>
            </w:r>
            <w:r w:rsidR="00FA6087">
              <w:rPr>
                <w:szCs w:val="24"/>
              </w:rPr>
              <w:t>8</w:t>
            </w:r>
            <w:r>
              <w:rPr>
                <w:szCs w:val="24"/>
              </w:rPr>
              <w:t>, 2021</w:t>
            </w:r>
          </w:p>
        </w:tc>
      </w:tr>
    </w:tbl>
    <w:p w14:paraId="543F86EC" w14:textId="77777777" w:rsidR="006862AF" w:rsidRPr="00E86618" w:rsidRDefault="006862AF" w:rsidP="00FC637C">
      <w:pPr>
        <w:keepNext/>
        <w:autoSpaceDN w:val="0"/>
        <w:spacing w:before="240" w:line="360" w:lineRule="auto"/>
        <w:contextualSpacing/>
        <w:rPr>
          <w:bCs/>
        </w:rPr>
      </w:pPr>
    </w:p>
    <w:p w14:paraId="7382A9B0" w14:textId="42BA4D8D" w:rsidR="008E2DED" w:rsidRPr="00C75E6D" w:rsidRDefault="008E2DED" w:rsidP="00C75E6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 w:rsidRPr="00C75E6D">
        <w:rPr>
          <w:b/>
        </w:rPr>
        <w:t>CONCLUSION</w:t>
      </w:r>
    </w:p>
    <w:p w14:paraId="2C78A4A0" w14:textId="393E2B16" w:rsidR="00C55666" w:rsidRDefault="008E2DED" w:rsidP="00930DAA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discussed above, Staff respectfully r</w:t>
      </w:r>
      <w:r w:rsidR="003048CC">
        <w:rPr>
          <w:szCs w:val="24"/>
        </w:rPr>
        <w:t>equests</w:t>
      </w:r>
      <w:r w:rsidR="0090713B">
        <w:rPr>
          <w:szCs w:val="24"/>
        </w:rPr>
        <w:t xml:space="preserve"> that</w:t>
      </w:r>
      <w:r w:rsidR="00213A7E">
        <w:rPr>
          <w:szCs w:val="24"/>
        </w:rPr>
        <w:t xml:space="preserve"> the ALJ issue an order finding notice sufficient</w:t>
      </w:r>
      <w:r w:rsidR="00FA6087">
        <w:rPr>
          <w:szCs w:val="24"/>
        </w:rPr>
        <w:t xml:space="preserve"> and adopting the proposed procedural schedule</w:t>
      </w:r>
      <w:r w:rsidR="003048CC">
        <w:rPr>
          <w:szCs w:val="24"/>
        </w:rPr>
        <w:t xml:space="preserve">. </w:t>
      </w:r>
    </w:p>
    <w:p w14:paraId="63A98906" w14:textId="79FA9E44" w:rsidR="00FC637C" w:rsidRDefault="00FC637C" w:rsidP="00930DAA">
      <w:pPr>
        <w:spacing w:line="360" w:lineRule="auto"/>
        <w:ind w:firstLine="720"/>
        <w:rPr>
          <w:szCs w:val="24"/>
        </w:rPr>
      </w:pPr>
    </w:p>
    <w:p w14:paraId="4FE37694" w14:textId="5AF175A2" w:rsidR="00C55666" w:rsidRPr="007C5B4F" w:rsidRDefault="00C55666" w:rsidP="00C55666">
      <w:pPr>
        <w:keepNext/>
        <w:rPr>
          <w:szCs w:val="24"/>
        </w:rPr>
      </w:pPr>
      <w:bookmarkStart w:id="3" w:name="_Hlk37688212"/>
      <w:bookmarkStart w:id="4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A80F63">
        <w:rPr>
          <w:noProof/>
          <w:szCs w:val="24"/>
        </w:rPr>
        <w:t>December 16, 2020</w:t>
      </w:r>
      <w:r w:rsidRPr="007C5B4F">
        <w:rPr>
          <w:szCs w:val="24"/>
        </w:rPr>
        <w:fldChar w:fldCharType="end"/>
      </w:r>
    </w:p>
    <w:bookmarkEnd w:id="3"/>
    <w:p w14:paraId="6448E142" w14:textId="77777777" w:rsidR="00C55666" w:rsidRPr="007C5B4F" w:rsidRDefault="00C55666" w:rsidP="00C55666">
      <w:pPr>
        <w:keepNext/>
        <w:rPr>
          <w:szCs w:val="24"/>
        </w:rPr>
      </w:pPr>
    </w:p>
    <w:p w14:paraId="5AF6847B" w14:textId="77777777" w:rsidR="00C55666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E4544EA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271A3DF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CA853D6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0A530EE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C52F26E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352B22E1" w14:textId="77777777" w:rsidR="00C55666" w:rsidRDefault="00C55666" w:rsidP="00C5566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52E5DF10" w14:textId="77777777" w:rsidR="00C55666" w:rsidRDefault="00C55666" w:rsidP="00C55666">
      <w:pPr>
        <w:keepNext/>
        <w:ind w:firstLine="4320"/>
        <w:jc w:val="left"/>
        <w:rPr>
          <w:szCs w:val="24"/>
        </w:rPr>
      </w:pPr>
    </w:p>
    <w:p w14:paraId="57AB5409" w14:textId="77777777" w:rsidR="00C55666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62C3B456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8EA23A2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</w:p>
    <w:p w14:paraId="1965A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1A17A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D09E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21455E8A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D48A401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C8AC5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B87F6FF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A1B5E5D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7000BC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7D16E2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4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47E4963C" w:rsidR="008E2DED" w:rsidRDefault="008E2DED" w:rsidP="0090713B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793D56">
        <w:rPr>
          <w:sz w:val="24"/>
          <w:szCs w:val="24"/>
        </w:rPr>
        <w:t>789</w:t>
      </w:r>
    </w:p>
    <w:p w14:paraId="7B89F821" w14:textId="77777777" w:rsidR="008E2DED" w:rsidRDefault="008E2DED" w:rsidP="0090713B">
      <w:pPr>
        <w:keepNext/>
        <w:jc w:val="center"/>
        <w:rPr>
          <w:b/>
          <w:szCs w:val="24"/>
        </w:rPr>
      </w:pPr>
    </w:p>
    <w:p w14:paraId="0B921082" w14:textId="77777777" w:rsidR="00D4048E" w:rsidRPr="007C5B4F" w:rsidRDefault="00D4048E" w:rsidP="0090713B">
      <w:pPr>
        <w:keepNext/>
        <w:spacing w:line="360" w:lineRule="auto"/>
        <w:jc w:val="center"/>
        <w:rPr>
          <w:b/>
          <w:szCs w:val="24"/>
        </w:rPr>
      </w:pPr>
      <w:bookmarkStart w:id="5" w:name="_Hlk36031982"/>
      <w:r w:rsidRPr="007C5B4F">
        <w:rPr>
          <w:b/>
          <w:szCs w:val="24"/>
        </w:rPr>
        <w:t>CERTIFICATE OF SERVICE</w:t>
      </w:r>
    </w:p>
    <w:p w14:paraId="7D8FF28F" w14:textId="6B3FE03E" w:rsidR="00D4048E" w:rsidRPr="00C7046C" w:rsidRDefault="00D4048E" w:rsidP="0090713B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A80F63">
        <w:rPr>
          <w:noProof/>
          <w:szCs w:val="24"/>
        </w:rPr>
        <w:t>December 16,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16596604" w14:textId="77777777" w:rsidR="00D4048E" w:rsidRDefault="00D4048E" w:rsidP="0090713B">
      <w:pPr>
        <w:keepNext/>
        <w:ind w:firstLine="720"/>
        <w:rPr>
          <w:szCs w:val="24"/>
        </w:rPr>
      </w:pPr>
    </w:p>
    <w:p w14:paraId="7EAB69E9" w14:textId="77777777" w:rsidR="00D4048E" w:rsidRPr="007C5B4F" w:rsidRDefault="00D4048E" w:rsidP="0090713B">
      <w:pPr>
        <w:keepNext/>
        <w:ind w:firstLine="720"/>
        <w:rPr>
          <w:szCs w:val="24"/>
        </w:rPr>
      </w:pPr>
    </w:p>
    <w:p w14:paraId="110B1445" w14:textId="77777777" w:rsidR="00D4048E" w:rsidRPr="007C5B4F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1156205" w14:textId="77777777" w:rsidR="00D4048E" w:rsidRPr="007C5B4F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5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E83327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B41BB" w14:textId="77777777" w:rsidR="00F22A82" w:rsidRDefault="00F22A82">
      <w:r>
        <w:separator/>
      </w:r>
    </w:p>
  </w:endnote>
  <w:endnote w:type="continuationSeparator" w:id="0">
    <w:p w14:paraId="18D4DE9D" w14:textId="77777777" w:rsidR="00F22A82" w:rsidRDefault="00F2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0DB69" w14:textId="77777777" w:rsidR="00F22A82" w:rsidRDefault="00F22A82">
      <w:r>
        <w:separator/>
      </w:r>
    </w:p>
  </w:footnote>
  <w:footnote w:type="continuationSeparator" w:id="0">
    <w:p w14:paraId="4F17FE5B" w14:textId="77777777" w:rsidR="00F22A82" w:rsidRDefault="00F22A82">
      <w:r>
        <w:continuationSeparator/>
      </w:r>
    </w:p>
  </w:footnote>
  <w:footnote w:id="1">
    <w:p w14:paraId="693A6548" w14:textId="0BD462DE" w:rsidR="0093167A" w:rsidRDefault="0093167A" w:rsidP="0093167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bookmarkStart w:id="1" w:name="_Hlk52178832"/>
      <w:bookmarkStart w:id="2" w:name="_Hlk57013149"/>
      <w:r w:rsidR="00FA6087">
        <w:t>Under</w:t>
      </w:r>
      <w:r w:rsidRPr="00067508">
        <w:t xml:space="preserve"> 16 TAC § 24.23</w:t>
      </w:r>
      <w:r>
        <w:t>5</w:t>
      </w:r>
      <w:r w:rsidR="003B32B5">
        <w:t>(a)(3)</w:t>
      </w:r>
      <w:r w:rsidRPr="00067508">
        <w:t xml:space="preserve">, the intervention </w:t>
      </w:r>
      <w:r w:rsidR="000B353F">
        <w:t>deadline</w:t>
      </w:r>
      <w:r w:rsidRPr="00067508">
        <w:t xml:space="preserve"> 30 days </w:t>
      </w:r>
      <w:r w:rsidR="000B353F">
        <w:t xml:space="preserve">after the mailing or publication of notice, whichever occurs later. Notice was mailed on </w:t>
      </w:r>
      <w:proofErr w:type="gramStart"/>
      <w:r w:rsidR="000B353F">
        <w:t>September 28</w:t>
      </w:r>
      <w:r w:rsidR="00FA6087">
        <w:t>, 2020,</w:t>
      </w:r>
      <w:r w:rsidR="000B353F">
        <w:t xml:space="preserve"> and</w:t>
      </w:r>
      <w:proofErr w:type="gramEnd"/>
      <w:r w:rsidR="000B353F">
        <w:t xml:space="preserve"> </w:t>
      </w:r>
      <w:r w:rsidR="007103F1">
        <w:t>published on October 3 and October 10, 2020</w:t>
      </w:r>
      <w:r w:rsidRPr="00067508">
        <w:t xml:space="preserve">. Therefore, 30 days after </w:t>
      </w:r>
      <w:r w:rsidR="008C4958">
        <w:t>October 10</w:t>
      </w:r>
      <w:r w:rsidRPr="00067508">
        <w:t xml:space="preserve">, 2020 is </w:t>
      </w:r>
      <w:bookmarkEnd w:id="1"/>
      <w:r w:rsidR="008C4958">
        <w:t>November 9</w:t>
      </w:r>
      <w:r w:rsidRPr="00067508">
        <w:t>, 2020.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13A02A7C" w14:textId="5970155B" w:rsidR="00D611FA" w:rsidRPr="003D2CE2" w:rsidRDefault="00D611FA" w:rsidP="00D611FA">
        <w:pPr>
          <w:pStyle w:val="Header"/>
          <w:jc w:val="right"/>
          <w:rPr>
            <w:b/>
            <w:bCs/>
            <w:sz w:val="20"/>
          </w:rPr>
        </w:pPr>
        <w:r w:rsidRPr="003D2CE2">
          <w:rPr>
            <w:b/>
            <w:bCs/>
            <w:sz w:val="20"/>
          </w:rPr>
          <w:t xml:space="preserve">Page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PAGE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  <w:r w:rsidRPr="003D2CE2">
          <w:rPr>
            <w:b/>
            <w:bCs/>
            <w:sz w:val="20"/>
          </w:rPr>
          <w:t xml:space="preserve"> of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NUMPAGES 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8F94070"/>
    <w:multiLevelType w:val="hybridMultilevel"/>
    <w:tmpl w:val="7B280D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900"/>
    <w:rsid w:val="00005B78"/>
    <w:rsid w:val="00006869"/>
    <w:rsid w:val="000134BB"/>
    <w:rsid w:val="00015160"/>
    <w:rsid w:val="0002197E"/>
    <w:rsid w:val="000233F8"/>
    <w:rsid w:val="00033C23"/>
    <w:rsid w:val="00040169"/>
    <w:rsid w:val="00045794"/>
    <w:rsid w:val="00050EC3"/>
    <w:rsid w:val="000621BB"/>
    <w:rsid w:val="00063CEF"/>
    <w:rsid w:val="00071911"/>
    <w:rsid w:val="00072FE5"/>
    <w:rsid w:val="00076708"/>
    <w:rsid w:val="000767DB"/>
    <w:rsid w:val="000857EC"/>
    <w:rsid w:val="00085CF5"/>
    <w:rsid w:val="000910B1"/>
    <w:rsid w:val="0009231F"/>
    <w:rsid w:val="00092B02"/>
    <w:rsid w:val="0009361B"/>
    <w:rsid w:val="0009426E"/>
    <w:rsid w:val="00094D6D"/>
    <w:rsid w:val="000965C5"/>
    <w:rsid w:val="000A7399"/>
    <w:rsid w:val="000B10C9"/>
    <w:rsid w:val="000B163B"/>
    <w:rsid w:val="000B1812"/>
    <w:rsid w:val="000B2EBD"/>
    <w:rsid w:val="000B353F"/>
    <w:rsid w:val="000B67C4"/>
    <w:rsid w:val="000C05D2"/>
    <w:rsid w:val="000C1257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388"/>
    <w:rsid w:val="00162498"/>
    <w:rsid w:val="00165040"/>
    <w:rsid w:val="00166EF5"/>
    <w:rsid w:val="0016707F"/>
    <w:rsid w:val="00167865"/>
    <w:rsid w:val="00167B9A"/>
    <w:rsid w:val="0017065C"/>
    <w:rsid w:val="00170C23"/>
    <w:rsid w:val="001711C0"/>
    <w:rsid w:val="0017204A"/>
    <w:rsid w:val="00172793"/>
    <w:rsid w:val="00173272"/>
    <w:rsid w:val="00176D68"/>
    <w:rsid w:val="00197531"/>
    <w:rsid w:val="001A2D16"/>
    <w:rsid w:val="001A7DBE"/>
    <w:rsid w:val="001B0D9A"/>
    <w:rsid w:val="001B20E7"/>
    <w:rsid w:val="001B34BC"/>
    <w:rsid w:val="001B36A7"/>
    <w:rsid w:val="001B6C8D"/>
    <w:rsid w:val="001C0EBF"/>
    <w:rsid w:val="001C28A6"/>
    <w:rsid w:val="001C38BF"/>
    <w:rsid w:val="001C3BDA"/>
    <w:rsid w:val="001C58E8"/>
    <w:rsid w:val="001D0EFA"/>
    <w:rsid w:val="001D1A90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07D40"/>
    <w:rsid w:val="00213A7E"/>
    <w:rsid w:val="0021567A"/>
    <w:rsid w:val="00216BC4"/>
    <w:rsid w:val="00217977"/>
    <w:rsid w:val="0022173D"/>
    <w:rsid w:val="00222CEE"/>
    <w:rsid w:val="002241EF"/>
    <w:rsid w:val="00226C69"/>
    <w:rsid w:val="00227044"/>
    <w:rsid w:val="00230417"/>
    <w:rsid w:val="0023091D"/>
    <w:rsid w:val="002329B6"/>
    <w:rsid w:val="00236102"/>
    <w:rsid w:val="0024377E"/>
    <w:rsid w:val="0024712E"/>
    <w:rsid w:val="00247925"/>
    <w:rsid w:val="00247F89"/>
    <w:rsid w:val="00252F1B"/>
    <w:rsid w:val="00253FE6"/>
    <w:rsid w:val="0025700B"/>
    <w:rsid w:val="00261AFE"/>
    <w:rsid w:val="00263E32"/>
    <w:rsid w:val="00265436"/>
    <w:rsid w:val="002679E2"/>
    <w:rsid w:val="002703EB"/>
    <w:rsid w:val="00270C7B"/>
    <w:rsid w:val="00271524"/>
    <w:rsid w:val="00272208"/>
    <w:rsid w:val="00275311"/>
    <w:rsid w:val="00282897"/>
    <w:rsid w:val="00283CE0"/>
    <w:rsid w:val="00283F39"/>
    <w:rsid w:val="00285A49"/>
    <w:rsid w:val="00286D26"/>
    <w:rsid w:val="0029005F"/>
    <w:rsid w:val="002918C6"/>
    <w:rsid w:val="00296BA8"/>
    <w:rsid w:val="002A00C6"/>
    <w:rsid w:val="002A360E"/>
    <w:rsid w:val="002A4485"/>
    <w:rsid w:val="002A4C69"/>
    <w:rsid w:val="002B0B58"/>
    <w:rsid w:val="002B1404"/>
    <w:rsid w:val="002B6774"/>
    <w:rsid w:val="002C0E12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D7D0F"/>
    <w:rsid w:val="002E1692"/>
    <w:rsid w:val="002E45FE"/>
    <w:rsid w:val="002E749D"/>
    <w:rsid w:val="002F08B6"/>
    <w:rsid w:val="002F479D"/>
    <w:rsid w:val="003021A2"/>
    <w:rsid w:val="003033F1"/>
    <w:rsid w:val="00303A45"/>
    <w:rsid w:val="003048CC"/>
    <w:rsid w:val="00305298"/>
    <w:rsid w:val="00307630"/>
    <w:rsid w:val="0031102A"/>
    <w:rsid w:val="003165AD"/>
    <w:rsid w:val="00316ABF"/>
    <w:rsid w:val="00320E5B"/>
    <w:rsid w:val="00323FD7"/>
    <w:rsid w:val="00332458"/>
    <w:rsid w:val="003346A4"/>
    <w:rsid w:val="00335D93"/>
    <w:rsid w:val="00336ACF"/>
    <w:rsid w:val="00341854"/>
    <w:rsid w:val="0034385E"/>
    <w:rsid w:val="003455B0"/>
    <w:rsid w:val="00354FC2"/>
    <w:rsid w:val="00357C92"/>
    <w:rsid w:val="003602F6"/>
    <w:rsid w:val="00360A0C"/>
    <w:rsid w:val="00374091"/>
    <w:rsid w:val="003744AE"/>
    <w:rsid w:val="00374588"/>
    <w:rsid w:val="0037469C"/>
    <w:rsid w:val="00375F64"/>
    <w:rsid w:val="00384670"/>
    <w:rsid w:val="00384BB8"/>
    <w:rsid w:val="00385E4F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6D0"/>
    <w:rsid w:val="003B12A2"/>
    <w:rsid w:val="003B32B5"/>
    <w:rsid w:val="003B521B"/>
    <w:rsid w:val="003B6280"/>
    <w:rsid w:val="003B7656"/>
    <w:rsid w:val="003C0C4B"/>
    <w:rsid w:val="003C0E04"/>
    <w:rsid w:val="003C5494"/>
    <w:rsid w:val="003C6393"/>
    <w:rsid w:val="003D152A"/>
    <w:rsid w:val="003D1D6C"/>
    <w:rsid w:val="003D2CE2"/>
    <w:rsid w:val="003D3F31"/>
    <w:rsid w:val="003E1AA5"/>
    <w:rsid w:val="003E7A59"/>
    <w:rsid w:val="003F652B"/>
    <w:rsid w:val="003F72A0"/>
    <w:rsid w:val="00401BF3"/>
    <w:rsid w:val="0040344E"/>
    <w:rsid w:val="00403A3D"/>
    <w:rsid w:val="00403B88"/>
    <w:rsid w:val="00404493"/>
    <w:rsid w:val="00405019"/>
    <w:rsid w:val="00410F16"/>
    <w:rsid w:val="00411BD7"/>
    <w:rsid w:val="0041248F"/>
    <w:rsid w:val="00414B92"/>
    <w:rsid w:val="00422A05"/>
    <w:rsid w:val="00423664"/>
    <w:rsid w:val="004239E2"/>
    <w:rsid w:val="004259C2"/>
    <w:rsid w:val="00427608"/>
    <w:rsid w:val="00431973"/>
    <w:rsid w:val="00433A2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23C8"/>
    <w:rsid w:val="00453823"/>
    <w:rsid w:val="00453CC2"/>
    <w:rsid w:val="004540A3"/>
    <w:rsid w:val="004540CD"/>
    <w:rsid w:val="00454839"/>
    <w:rsid w:val="004608C9"/>
    <w:rsid w:val="00461A2C"/>
    <w:rsid w:val="00461CF6"/>
    <w:rsid w:val="00464A13"/>
    <w:rsid w:val="004668FF"/>
    <w:rsid w:val="00466FD6"/>
    <w:rsid w:val="0047196C"/>
    <w:rsid w:val="00472755"/>
    <w:rsid w:val="00473325"/>
    <w:rsid w:val="00475C4A"/>
    <w:rsid w:val="00475D14"/>
    <w:rsid w:val="0048106B"/>
    <w:rsid w:val="00483D52"/>
    <w:rsid w:val="00483FEE"/>
    <w:rsid w:val="00485D02"/>
    <w:rsid w:val="00485D9D"/>
    <w:rsid w:val="00490341"/>
    <w:rsid w:val="00490A9A"/>
    <w:rsid w:val="00492C92"/>
    <w:rsid w:val="004933EC"/>
    <w:rsid w:val="004A25AE"/>
    <w:rsid w:val="004A4C04"/>
    <w:rsid w:val="004B13A4"/>
    <w:rsid w:val="004B3F6C"/>
    <w:rsid w:val="004B495D"/>
    <w:rsid w:val="004B4A42"/>
    <w:rsid w:val="004B7144"/>
    <w:rsid w:val="004C4866"/>
    <w:rsid w:val="004C5E92"/>
    <w:rsid w:val="004D13FC"/>
    <w:rsid w:val="004D1C6C"/>
    <w:rsid w:val="004D20DD"/>
    <w:rsid w:val="004D5E0E"/>
    <w:rsid w:val="004E170B"/>
    <w:rsid w:val="004E4207"/>
    <w:rsid w:val="004E5152"/>
    <w:rsid w:val="004E55D1"/>
    <w:rsid w:val="004E563C"/>
    <w:rsid w:val="004E72B8"/>
    <w:rsid w:val="004F3113"/>
    <w:rsid w:val="004F3EBB"/>
    <w:rsid w:val="005024E1"/>
    <w:rsid w:val="005106D0"/>
    <w:rsid w:val="00517C97"/>
    <w:rsid w:val="0053548E"/>
    <w:rsid w:val="00535CCD"/>
    <w:rsid w:val="00535DF6"/>
    <w:rsid w:val="0054012D"/>
    <w:rsid w:val="00542755"/>
    <w:rsid w:val="005528A6"/>
    <w:rsid w:val="00553BD2"/>
    <w:rsid w:val="0055491F"/>
    <w:rsid w:val="00555E35"/>
    <w:rsid w:val="0056010B"/>
    <w:rsid w:val="005617AE"/>
    <w:rsid w:val="00563B89"/>
    <w:rsid w:val="005707DD"/>
    <w:rsid w:val="0057263E"/>
    <w:rsid w:val="0057620A"/>
    <w:rsid w:val="005800E9"/>
    <w:rsid w:val="00582BF7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25C0"/>
    <w:rsid w:val="005C421E"/>
    <w:rsid w:val="005C44C5"/>
    <w:rsid w:val="005C5115"/>
    <w:rsid w:val="005C744C"/>
    <w:rsid w:val="005D05C5"/>
    <w:rsid w:val="005D0E47"/>
    <w:rsid w:val="005D7B35"/>
    <w:rsid w:val="005E2C48"/>
    <w:rsid w:val="005E4114"/>
    <w:rsid w:val="005E77DC"/>
    <w:rsid w:val="005F09CB"/>
    <w:rsid w:val="005F1497"/>
    <w:rsid w:val="005F1F74"/>
    <w:rsid w:val="005F2F57"/>
    <w:rsid w:val="005F3965"/>
    <w:rsid w:val="005F4F7A"/>
    <w:rsid w:val="006007CA"/>
    <w:rsid w:val="006017D7"/>
    <w:rsid w:val="00602D32"/>
    <w:rsid w:val="0060359F"/>
    <w:rsid w:val="0060529F"/>
    <w:rsid w:val="006102D3"/>
    <w:rsid w:val="006105A0"/>
    <w:rsid w:val="0061201D"/>
    <w:rsid w:val="00612E0D"/>
    <w:rsid w:val="00615565"/>
    <w:rsid w:val="006159E0"/>
    <w:rsid w:val="0061677C"/>
    <w:rsid w:val="006175BC"/>
    <w:rsid w:val="00621AF5"/>
    <w:rsid w:val="00623C68"/>
    <w:rsid w:val="00630A1F"/>
    <w:rsid w:val="00632A2B"/>
    <w:rsid w:val="00633065"/>
    <w:rsid w:val="00634FE9"/>
    <w:rsid w:val="0064136F"/>
    <w:rsid w:val="00641927"/>
    <w:rsid w:val="0064292A"/>
    <w:rsid w:val="006440D8"/>
    <w:rsid w:val="00645F2C"/>
    <w:rsid w:val="006470FE"/>
    <w:rsid w:val="00650A71"/>
    <w:rsid w:val="00653751"/>
    <w:rsid w:val="00653AF1"/>
    <w:rsid w:val="00656F5A"/>
    <w:rsid w:val="006570BC"/>
    <w:rsid w:val="00662506"/>
    <w:rsid w:val="0066299F"/>
    <w:rsid w:val="00662F0A"/>
    <w:rsid w:val="006639AD"/>
    <w:rsid w:val="006651F5"/>
    <w:rsid w:val="0066794B"/>
    <w:rsid w:val="00672B9B"/>
    <w:rsid w:val="00680858"/>
    <w:rsid w:val="00685737"/>
    <w:rsid w:val="006862AF"/>
    <w:rsid w:val="0068771C"/>
    <w:rsid w:val="00687DD6"/>
    <w:rsid w:val="00687ECC"/>
    <w:rsid w:val="00690F65"/>
    <w:rsid w:val="00692AD3"/>
    <w:rsid w:val="0069412F"/>
    <w:rsid w:val="006964B5"/>
    <w:rsid w:val="006A105D"/>
    <w:rsid w:val="006A1EF0"/>
    <w:rsid w:val="006A49D6"/>
    <w:rsid w:val="006B48EB"/>
    <w:rsid w:val="006C2E8A"/>
    <w:rsid w:val="006C376D"/>
    <w:rsid w:val="006C477C"/>
    <w:rsid w:val="006D13DF"/>
    <w:rsid w:val="006D3B00"/>
    <w:rsid w:val="006D7DB2"/>
    <w:rsid w:val="006E0FF3"/>
    <w:rsid w:val="006E2A91"/>
    <w:rsid w:val="006E3070"/>
    <w:rsid w:val="006E6D50"/>
    <w:rsid w:val="006E72CB"/>
    <w:rsid w:val="006F3A4D"/>
    <w:rsid w:val="006F3BE8"/>
    <w:rsid w:val="006F66D5"/>
    <w:rsid w:val="006F7F86"/>
    <w:rsid w:val="00701F55"/>
    <w:rsid w:val="007028F4"/>
    <w:rsid w:val="007035E0"/>
    <w:rsid w:val="00706EA0"/>
    <w:rsid w:val="00707166"/>
    <w:rsid w:val="007103F1"/>
    <w:rsid w:val="00710B37"/>
    <w:rsid w:val="0071409A"/>
    <w:rsid w:val="007151AB"/>
    <w:rsid w:val="007154AA"/>
    <w:rsid w:val="00721484"/>
    <w:rsid w:val="00723CBD"/>
    <w:rsid w:val="007271CB"/>
    <w:rsid w:val="007273C7"/>
    <w:rsid w:val="00734222"/>
    <w:rsid w:val="00735FE0"/>
    <w:rsid w:val="00736E45"/>
    <w:rsid w:val="00737992"/>
    <w:rsid w:val="00743CE0"/>
    <w:rsid w:val="007453A9"/>
    <w:rsid w:val="00745A19"/>
    <w:rsid w:val="00745F27"/>
    <w:rsid w:val="007467E4"/>
    <w:rsid w:val="0075128C"/>
    <w:rsid w:val="007518A1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7CC"/>
    <w:rsid w:val="00790EBE"/>
    <w:rsid w:val="00791658"/>
    <w:rsid w:val="00793D56"/>
    <w:rsid w:val="007972AD"/>
    <w:rsid w:val="007A03DD"/>
    <w:rsid w:val="007A38A3"/>
    <w:rsid w:val="007A5F84"/>
    <w:rsid w:val="007B1473"/>
    <w:rsid w:val="007B5AE9"/>
    <w:rsid w:val="007B7677"/>
    <w:rsid w:val="007B7FB8"/>
    <w:rsid w:val="007C074A"/>
    <w:rsid w:val="007C26C6"/>
    <w:rsid w:val="007C513F"/>
    <w:rsid w:val="007C6863"/>
    <w:rsid w:val="007C7DCC"/>
    <w:rsid w:val="007D095D"/>
    <w:rsid w:val="007D21B3"/>
    <w:rsid w:val="007D2BF7"/>
    <w:rsid w:val="007D4FDA"/>
    <w:rsid w:val="007D59AE"/>
    <w:rsid w:val="007D6179"/>
    <w:rsid w:val="007E4FD6"/>
    <w:rsid w:val="007F05DA"/>
    <w:rsid w:val="007F19FD"/>
    <w:rsid w:val="007F2157"/>
    <w:rsid w:val="007F7062"/>
    <w:rsid w:val="0080064A"/>
    <w:rsid w:val="00805FB2"/>
    <w:rsid w:val="00813959"/>
    <w:rsid w:val="008146C8"/>
    <w:rsid w:val="00827E46"/>
    <w:rsid w:val="00832BB7"/>
    <w:rsid w:val="00833D35"/>
    <w:rsid w:val="008350A1"/>
    <w:rsid w:val="00843057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024"/>
    <w:rsid w:val="008921BB"/>
    <w:rsid w:val="008947F4"/>
    <w:rsid w:val="00897EFD"/>
    <w:rsid w:val="008A0CD3"/>
    <w:rsid w:val="008A7F35"/>
    <w:rsid w:val="008B0CAF"/>
    <w:rsid w:val="008B3623"/>
    <w:rsid w:val="008B3BD5"/>
    <w:rsid w:val="008B5086"/>
    <w:rsid w:val="008C174B"/>
    <w:rsid w:val="008C4958"/>
    <w:rsid w:val="008C6C34"/>
    <w:rsid w:val="008C7711"/>
    <w:rsid w:val="008D0224"/>
    <w:rsid w:val="008D3B53"/>
    <w:rsid w:val="008D4CAE"/>
    <w:rsid w:val="008D585A"/>
    <w:rsid w:val="008E2DED"/>
    <w:rsid w:val="008E38CA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13B"/>
    <w:rsid w:val="00911CA1"/>
    <w:rsid w:val="009138C9"/>
    <w:rsid w:val="00913C70"/>
    <w:rsid w:val="00925917"/>
    <w:rsid w:val="00930B8D"/>
    <w:rsid w:val="00930DAA"/>
    <w:rsid w:val="0093167A"/>
    <w:rsid w:val="00932E23"/>
    <w:rsid w:val="00933F91"/>
    <w:rsid w:val="00935D84"/>
    <w:rsid w:val="00936A79"/>
    <w:rsid w:val="00940316"/>
    <w:rsid w:val="00940C26"/>
    <w:rsid w:val="009410CB"/>
    <w:rsid w:val="00944CF8"/>
    <w:rsid w:val="009536BE"/>
    <w:rsid w:val="00953708"/>
    <w:rsid w:val="00953B7B"/>
    <w:rsid w:val="00960B93"/>
    <w:rsid w:val="00960F8F"/>
    <w:rsid w:val="0096201C"/>
    <w:rsid w:val="00965618"/>
    <w:rsid w:val="00966340"/>
    <w:rsid w:val="0096789F"/>
    <w:rsid w:val="00971254"/>
    <w:rsid w:val="009724D1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397D"/>
    <w:rsid w:val="009C5ED2"/>
    <w:rsid w:val="009C690A"/>
    <w:rsid w:val="009C7F96"/>
    <w:rsid w:val="009D056C"/>
    <w:rsid w:val="009D623B"/>
    <w:rsid w:val="009D6833"/>
    <w:rsid w:val="009E324E"/>
    <w:rsid w:val="009E3A90"/>
    <w:rsid w:val="009E4865"/>
    <w:rsid w:val="009E4D92"/>
    <w:rsid w:val="009E53B8"/>
    <w:rsid w:val="009E68FE"/>
    <w:rsid w:val="009E7AD9"/>
    <w:rsid w:val="009F3C45"/>
    <w:rsid w:val="009F4CE6"/>
    <w:rsid w:val="009F6C74"/>
    <w:rsid w:val="00A06A64"/>
    <w:rsid w:val="00A1058B"/>
    <w:rsid w:val="00A1461F"/>
    <w:rsid w:val="00A1685B"/>
    <w:rsid w:val="00A172AA"/>
    <w:rsid w:val="00A20D13"/>
    <w:rsid w:val="00A25538"/>
    <w:rsid w:val="00A265AF"/>
    <w:rsid w:val="00A26D1E"/>
    <w:rsid w:val="00A307DF"/>
    <w:rsid w:val="00A30819"/>
    <w:rsid w:val="00A33F37"/>
    <w:rsid w:val="00A357F1"/>
    <w:rsid w:val="00A363EE"/>
    <w:rsid w:val="00A36FC0"/>
    <w:rsid w:val="00A37740"/>
    <w:rsid w:val="00A42644"/>
    <w:rsid w:val="00A4569D"/>
    <w:rsid w:val="00A45810"/>
    <w:rsid w:val="00A531FC"/>
    <w:rsid w:val="00A5654C"/>
    <w:rsid w:val="00A603FA"/>
    <w:rsid w:val="00A63D5E"/>
    <w:rsid w:val="00A6632D"/>
    <w:rsid w:val="00A702F0"/>
    <w:rsid w:val="00A70425"/>
    <w:rsid w:val="00A70979"/>
    <w:rsid w:val="00A714E3"/>
    <w:rsid w:val="00A73A02"/>
    <w:rsid w:val="00A74564"/>
    <w:rsid w:val="00A747AD"/>
    <w:rsid w:val="00A75CE5"/>
    <w:rsid w:val="00A76E69"/>
    <w:rsid w:val="00A80F63"/>
    <w:rsid w:val="00A82BFB"/>
    <w:rsid w:val="00A851D8"/>
    <w:rsid w:val="00A94658"/>
    <w:rsid w:val="00A96F2C"/>
    <w:rsid w:val="00AA08F9"/>
    <w:rsid w:val="00AA1D87"/>
    <w:rsid w:val="00AA1EF3"/>
    <w:rsid w:val="00AA212D"/>
    <w:rsid w:val="00AA4397"/>
    <w:rsid w:val="00AA4BF1"/>
    <w:rsid w:val="00AA5B0B"/>
    <w:rsid w:val="00AA5C5D"/>
    <w:rsid w:val="00AB344F"/>
    <w:rsid w:val="00AB7560"/>
    <w:rsid w:val="00AC31E5"/>
    <w:rsid w:val="00AC4F67"/>
    <w:rsid w:val="00AC5BD9"/>
    <w:rsid w:val="00AC5C80"/>
    <w:rsid w:val="00AC641E"/>
    <w:rsid w:val="00AD1E9F"/>
    <w:rsid w:val="00AD27C1"/>
    <w:rsid w:val="00AE1CB0"/>
    <w:rsid w:val="00AE28EB"/>
    <w:rsid w:val="00AE4383"/>
    <w:rsid w:val="00AE4F84"/>
    <w:rsid w:val="00AE597A"/>
    <w:rsid w:val="00AF3657"/>
    <w:rsid w:val="00AF6159"/>
    <w:rsid w:val="00B00398"/>
    <w:rsid w:val="00B01365"/>
    <w:rsid w:val="00B02D7A"/>
    <w:rsid w:val="00B06804"/>
    <w:rsid w:val="00B1063A"/>
    <w:rsid w:val="00B12542"/>
    <w:rsid w:val="00B12A43"/>
    <w:rsid w:val="00B1387B"/>
    <w:rsid w:val="00B17F08"/>
    <w:rsid w:val="00B21348"/>
    <w:rsid w:val="00B26DE3"/>
    <w:rsid w:val="00B34890"/>
    <w:rsid w:val="00B35B6E"/>
    <w:rsid w:val="00B36219"/>
    <w:rsid w:val="00B406A3"/>
    <w:rsid w:val="00B435B5"/>
    <w:rsid w:val="00B43827"/>
    <w:rsid w:val="00B43A8C"/>
    <w:rsid w:val="00B45A07"/>
    <w:rsid w:val="00B510F6"/>
    <w:rsid w:val="00B564B1"/>
    <w:rsid w:val="00B564B6"/>
    <w:rsid w:val="00B60060"/>
    <w:rsid w:val="00B60332"/>
    <w:rsid w:val="00B60618"/>
    <w:rsid w:val="00B651B9"/>
    <w:rsid w:val="00B66144"/>
    <w:rsid w:val="00B71515"/>
    <w:rsid w:val="00B716F8"/>
    <w:rsid w:val="00B71A98"/>
    <w:rsid w:val="00B801E5"/>
    <w:rsid w:val="00B81BF1"/>
    <w:rsid w:val="00B82BFE"/>
    <w:rsid w:val="00B82CF1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2515"/>
    <w:rsid w:val="00BC010F"/>
    <w:rsid w:val="00BC031D"/>
    <w:rsid w:val="00BC160B"/>
    <w:rsid w:val="00BC4E5F"/>
    <w:rsid w:val="00BC587A"/>
    <w:rsid w:val="00BD0102"/>
    <w:rsid w:val="00BD1CEC"/>
    <w:rsid w:val="00BD1E4A"/>
    <w:rsid w:val="00BD2203"/>
    <w:rsid w:val="00BD3D7A"/>
    <w:rsid w:val="00BD5577"/>
    <w:rsid w:val="00BE0033"/>
    <w:rsid w:val="00BE1D69"/>
    <w:rsid w:val="00BE268A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D50"/>
    <w:rsid w:val="00C22F7D"/>
    <w:rsid w:val="00C23AFC"/>
    <w:rsid w:val="00C23DA4"/>
    <w:rsid w:val="00C24099"/>
    <w:rsid w:val="00C24EA9"/>
    <w:rsid w:val="00C25FEB"/>
    <w:rsid w:val="00C26DA8"/>
    <w:rsid w:val="00C276F3"/>
    <w:rsid w:val="00C311C3"/>
    <w:rsid w:val="00C3212B"/>
    <w:rsid w:val="00C34BFD"/>
    <w:rsid w:val="00C417D0"/>
    <w:rsid w:val="00C42950"/>
    <w:rsid w:val="00C442AE"/>
    <w:rsid w:val="00C472A2"/>
    <w:rsid w:val="00C47D74"/>
    <w:rsid w:val="00C51D58"/>
    <w:rsid w:val="00C52E8D"/>
    <w:rsid w:val="00C52FA8"/>
    <w:rsid w:val="00C541E5"/>
    <w:rsid w:val="00C55666"/>
    <w:rsid w:val="00C55671"/>
    <w:rsid w:val="00C603C3"/>
    <w:rsid w:val="00C61F66"/>
    <w:rsid w:val="00C621B9"/>
    <w:rsid w:val="00C64532"/>
    <w:rsid w:val="00C7196E"/>
    <w:rsid w:val="00C75E6D"/>
    <w:rsid w:val="00C76D48"/>
    <w:rsid w:val="00C835C5"/>
    <w:rsid w:val="00C85A4F"/>
    <w:rsid w:val="00C87B26"/>
    <w:rsid w:val="00C95D09"/>
    <w:rsid w:val="00CA05E6"/>
    <w:rsid w:val="00CA380C"/>
    <w:rsid w:val="00CA3F65"/>
    <w:rsid w:val="00CA5A71"/>
    <w:rsid w:val="00CB13E6"/>
    <w:rsid w:val="00CB3671"/>
    <w:rsid w:val="00CB4E6B"/>
    <w:rsid w:val="00CB6492"/>
    <w:rsid w:val="00CC0E0D"/>
    <w:rsid w:val="00CC1B05"/>
    <w:rsid w:val="00CC22BE"/>
    <w:rsid w:val="00CC2E19"/>
    <w:rsid w:val="00CC3603"/>
    <w:rsid w:val="00CC45F3"/>
    <w:rsid w:val="00CC6C08"/>
    <w:rsid w:val="00CC76E0"/>
    <w:rsid w:val="00CD7193"/>
    <w:rsid w:val="00CE16ED"/>
    <w:rsid w:val="00CE6EF2"/>
    <w:rsid w:val="00CF093B"/>
    <w:rsid w:val="00D01DC2"/>
    <w:rsid w:val="00D03766"/>
    <w:rsid w:val="00D0419C"/>
    <w:rsid w:val="00D11758"/>
    <w:rsid w:val="00D129CE"/>
    <w:rsid w:val="00D12BA5"/>
    <w:rsid w:val="00D16F64"/>
    <w:rsid w:val="00D178D0"/>
    <w:rsid w:val="00D207FC"/>
    <w:rsid w:val="00D2238A"/>
    <w:rsid w:val="00D236F5"/>
    <w:rsid w:val="00D2568B"/>
    <w:rsid w:val="00D32DFB"/>
    <w:rsid w:val="00D33BD9"/>
    <w:rsid w:val="00D35DEF"/>
    <w:rsid w:val="00D4048E"/>
    <w:rsid w:val="00D40E28"/>
    <w:rsid w:val="00D4436F"/>
    <w:rsid w:val="00D44B88"/>
    <w:rsid w:val="00D44CF6"/>
    <w:rsid w:val="00D50D6B"/>
    <w:rsid w:val="00D52A4A"/>
    <w:rsid w:val="00D611F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29B9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DD5"/>
    <w:rsid w:val="00DC3465"/>
    <w:rsid w:val="00DC407F"/>
    <w:rsid w:val="00DC46F6"/>
    <w:rsid w:val="00DC4BE5"/>
    <w:rsid w:val="00DC60C5"/>
    <w:rsid w:val="00DD024A"/>
    <w:rsid w:val="00DD0ED1"/>
    <w:rsid w:val="00DD14FB"/>
    <w:rsid w:val="00DD3267"/>
    <w:rsid w:val="00DE2E28"/>
    <w:rsid w:val="00DE4FF3"/>
    <w:rsid w:val="00DE5974"/>
    <w:rsid w:val="00DF0679"/>
    <w:rsid w:val="00DF0793"/>
    <w:rsid w:val="00DF5021"/>
    <w:rsid w:val="00DF5BE5"/>
    <w:rsid w:val="00DF60AA"/>
    <w:rsid w:val="00E01327"/>
    <w:rsid w:val="00E10C21"/>
    <w:rsid w:val="00E12535"/>
    <w:rsid w:val="00E13FB7"/>
    <w:rsid w:val="00E15653"/>
    <w:rsid w:val="00E22B2A"/>
    <w:rsid w:val="00E22DA1"/>
    <w:rsid w:val="00E270BB"/>
    <w:rsid w:val="00E272E3"/>
    <w:rsid w:val="00E32166"/>
    <w:rsid w:val="00E324F4"/>
    <w:rsid w:val="00E35B5D"/>
    <w:rsid w:val="00E363C9"/>
    <w:rsid w:val="00E4192A"/>
    <w:rsid w:val="00E5280E"/>
    <w:rsid w:val="00E54203"/>
    <w:rsid w:val="00E57BC8"/>
    <w:rsid w:val="00E57EBE"/>
    <w:rsid w:val="00E60E28"/>
    <w:rsid w:val="00E6138B"/>
    <w:rsid w:val="00E64F2D"/>
    <w:rsid w:val="00E658AC"/>
    <w:rsid w:val="00E67806"/>
    <w:rsid w:val="00E70834"/>
    <w:rsid w:val="00E730C5"/>
    <w:rsid w:val="00E752FC"/>
    <w:rsid w:val="00E77066"/>
    <w:rsid w:val="00E770E2"/>
    <w:rsid w:val="00E81F82"/>
    <w:rsid w:val="00E82A4D"/>
    <w:rsid w:val="00E83327"/>
    <w:rsid w:val="00E86618"/>
    <w:rsid w:val="00E87ACF"/>
    <w:rsid w:val="00EA1E82"/>
    <w:rsid w:val="00EA3D0E"/>
    <w:rsid w:val="00EA42E6"/>
    <w:rsid w:val="00EA5AE1"/>
    <w:rsid w:val="00EA794E"/>
    <w:rsid w:val="00EB1F06"/>
    <w:rsid w:val="00EB3D39"/>
    <w:rsid w:val="00EB55D9"/>
    <w:rsid w:val="00EB5932"/>
    <w:rsid w:val="00EC0921"/>
    <w:rsid w:val="00EC5E5D"/>
    <w:rsid w:val="00EC6C3D"/>
    <w:rsid w:val="00ED10D2"/>
    <w:rsid w:val="00ED3197"/>
    <w:rsid w:val="00ED3908"/>
    <w:rsid w:val="00ED5A42"/>
    <w:rsid w:val="00ED705B"/>
    <w:rsid w:val="00ED7164"/>
    <w:rsid w:val="00EE0C11"/>
    <w:rsid w:val="00EE1098"/>
    <w:rsid w:val="00EE349A"/>
    <w:rsid w:val="00EE6EF1"/>
    <w:rsid w:val="00EF3455"/>
    <w:rsid w:val="00EF39CA"/>
    <w:rsid w:val="00EF5F7E"/>
    <w:rsid w:val="00F013C0"/>
    <w:rsid w:val="00F06133"/>
    <w:rsid w:val="00F121A6"/>
    <w:rsid w:val="00F16117"/>
    <w:rsid w:val="00F17A30"/>
    <w:rsid w:val="00F22581"/>
    <w:rsid w:val="00F22A82"/>
    <w:rsid w:val="00F25D64"/>
    <w:rsid w:val="00F268EA"/>
    <w:rsid w:val="00F26DAF"/>
    <w:rsid w:val="00F277FB"/>
    <w:rsid w:val="00F27DD3"/>
    <w:rsid w:val="00F3191C"/>
    <w:rsid w:val="00F34435"/>
    <w:rsid w:val="00F37917"/>
    <w:rsid w:val="00F46C47"/>
    <w:rsid w:val="00F46FBE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974"/>
    <w:rsid w:val="00F87258"/>
    <w:rsid w:val="00F90342"/>
    <w:rsid w:val="00F90B97"/>
    <w:rsid w:val="00F9178E"/>
    <w:rsid w:val="00F94F2F"/>
    <w:rsid w:val="00F970F0"/>
    <w:rsid w:val="00FA4371"/>
    <w:rsid w:val="00FA6087"/>
    <w:rsid w:val="00FA643D"/>
    <w:rsid w:val="00FA7479"/>
    <w:rsid w:val="00FB21E9"/>
    <w:rsid w:val="00FB5783"/>
    <w:rsid w:val="00FB7C03"/>
    <w:rsid w:val="00FC04B0"/>
    <w:rsid w:val="00FC174D"/>
    <w:rsid w:val="00FC2FC0"/>
    <w:rsid w:val="00FC40D6"/>
    <w:rsid w:val="00FC637C"/>
    <w:rsid w:val="00FD2228"/>
    <w:rsid w:val="00FE0444"/>
    <w:rsid w:val="00FE0EE3"/>
    <w:rsid w:val="00FE696D"/>
    <w:rsid w:val="00FF37AD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85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D611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F0CEB-AA56-4FF8-9206-5CCD3899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2020-10-20T16:00:00Z</dcterms:created>
  <dcterms:modified xsi:type="dcterms:W3CDTF">2020-12-16T17:12:00Z</dcterms:modified>
</cp:coreProperties>
</file>